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C1" w:rsidRPr="00CA0CC3" w:rsidRDefault="008959C1" w:rsidP="008959C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основам безопасности жизнедеятельности</w:t>
      </w:r>
    </w:p>
    <w:p w:rsidR="008959C1" w:rsidRPr="00CA0CC3" w:rsidRDefault="008226F0" w:rsidP="008959C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11</w:t>
      </w:r>
      <w:r w:rsidR="008959C1" w:rsidRPr="00CA0CC3">
        <w:rPr>
          <w:rFonts w:ascii="Times New Roman" w:hAnsi="Times New Roman" w:cs="Times New Roman"/>
          <w:b/>
          <w:sz w:val="24"/>
          <w:szCs w:val="24"/>
        </w:rPr>
        <w:t xml:space="preserve">  классе</w:t>
      </w:r>
      <w:r w:rsidR="00DA32AA" w:rsidRPr="00CA0CC3"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8959C1" w:rsidRPr="00CA0CC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959C1" w:rsidRPr="00CA0CC3" w:rsidRDefault="008959C1" w:rsidP="008959C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226F0" w:rsidRPr="008226F0" w:rsidRDefault="008226F0" w:rsidP="008226F0">
      <w:pPr>
        <w:tabs>
          <w:tab w:val="left" w:pos="113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Рабочая программа составлена на основе федерального государственного образовательного стандарта 2004 года, авторской программы по ОБЖ издательство «Дрофа» 2015г. А.Т. Смирнов, Б.О. Хренников, основной образовательной программы школы, на 2021-2022 учебный год, а так же требований к уровню подготовки учащихся 11 классов.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b/>
          <w:sz w:val="24"/>
          <w:szCs w:val="28"/>
        </w:rPr>
        <w:t xml:space="preserve">Учебник: </w:t>
      </w:r>
      <w:r w:rsidRPr="008226F0">
        <w:rPr>
          <w:rFonts w:ascii="Times New Roman" w:hAnsi="Times New Roman" w:cs="Times New Roman"/>
          <w:sz w:val="24"/>
          <w:szCs w:val="28"/>
        </w:rPr>
        <w:t>Основы безопасности жизнедеятельности 11 класс: для общеобразовательных учреждений: базовый и профильный уровни / А. Т. Смирнов, Б. О. Хренников, под общей редакцией А. Т. Смирнова, М – Дрофа, 2015</w:t>
      </w:r>
    </w:p>
    <w:p w:rsidR="008226F0" w:rsidRPr="005A1FCE" w:rsidRDefault="008226F0" w:rsidP="008226F0">
      <w:pPr>
        <w:tabs>
          <w:tab w:val="left" w:pos="11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Pr="008226F0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8226F0">
        <w:rPr>
          <w:rFonts w:ascii="Times New Roman" w:hAnsi="Times New Roman" w:cs="Times New Roman"/>
          <w:sz w:val="24"/>
          <w:szCs w:val="28"/>
        </w:rPr>
        <w:t>подготовка подрастающего поколения к службе в рядах ВС РФ, а так же военно-патриотическое воспитание старшеклассников.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b/>
          <w:sz w:val="24"/>
          <w:szCs w:val="28"/>
        </w:rPr>
        <w:t>Задачи программы:</w:t>
      </w:r>
      <w:r w:rsidRPr="008226F0">
        <w:rPr>
          <w:rFonts w:ascii="Times New Roman" w:hAnsi="Times New Roman" w:cs="Times New Roman"/>
          <w:sz w:val="24"/>
          <w:szCs w:val="28"/>
        </w:rPr>
        <w:t xml:space="preserve"> реализация требований федеральных законов «Об обороне», «О воинской обязанности и военной службе», «О гражданской обороне», «О защите населения и территорий от ЧС природного и техногенного характера.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Программа реализует требования регионального образовательного стандарта « безопасности жизнедеятельности», которые обеспечивают овладение выпускниками необходимыми ЗУН для обеспечения безопасности в ЧС, характерных для Ростовской области, как части северного Кавказа.</w:t>
      </w: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 xml:space="preserve">       Содержание учебного предмета </w:t>
      </w:r>
    </w:p>
    <w:p w:rsidR="008959C1" w:rsidRPr="00CA0CC3" w:rsidRDefault="008959C1" w:rsidP="008959C1">
      <w:pPr>
        <w:autoSpaceDE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sz w:val="24"/>
          <w:szCs w:val="24"/>
        </w:rPr>
        <w:tab/>
      </w:r>
      <w:r w:rsidRPr="00CA0CC3">
        <w:rPr>
          <w:rFonts w:ascii="Times New Roman" w:hAnsi="Times New Roman" w:cs="Times New Roman"/>
          <w:sz w:val="24"/>
          <w:szCs w:val="24"/>
        </w:rPr>
        <w:tab/>
      </w:r>
    </w:p>
    <w:p w:rsidR="008226F0" w:rsidRPr="008226F0" w:rsidRDefault="00CA0CC3" w:rsidP="008226F0">
      <w:pPr>
        <w:tabs>
          <w:tab w:val="left" w:pos="113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8226F0">
        <w:rPr>
          <w:rFonts w:ascii="Times New Roman" w:hAnsi="Times New Roman" w:cs="Times New Roman"/>
          <w:szCs w:val="24"/>
        </w:rPr>
        <w:tab/>
      </w:r>
      <w:r w:rsidR="008226F0" w:rsidRPr="008226F0">
        <w:rPr>
          <w:rFonts w:ascii="Times New Roman" w:hAnsi="Times New Roman" w:cs="Times New Roman"/>
          <w:b/>
          <w:sz w:val="24"/>
          <w:szCs w:val="28"/>
        </w:rPr>
        <w:t>Основы комплексной безопасности (2ч)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Права  обязанности и личная безопасность граждан при пожаре, на водоемах и в различных бытовых ситуациях.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226F0">
        <w:rPr>
          <w:rFonts w:ascii="Times New Roman" w:hAnsi="Times New Roman" w:cs="Times New Roman"/>
          <w:b/>
          <w:sz w:val="24"/>
          <w:szCs w:val="28"/>
        </w:rPr>
        <w:t>Защита населения от Чрезвычайных ситуаций (4ч)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Нормативно – правовая база борьбы с терроризмом условия проведения КТО, правила поведения граждан при угрозе террористического акта, государственная политика противодействия наркотизму.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8226F0">
        <w:rPr>
          <w:rFonts w:ascii="Times New Roman" w:hAnsi="Times New Roman" w:cs="Times New Roman"/>
          <w:b/>
          <w:sz w:val="24"/>
          <w:szCs w:val="28"/>
        </w:rPr>
        <w:t>Основы здорового образа жизни (2ч)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Правила личной гигиены, ИППП, ВИЧ, СПИД меры их профилактики. Семья в современном обществе.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226F0">
        <w:rPr>
          <w:rFonts w:ascii="Times New Roman" w:hAnsi="Times New Roman" w:cs="Times New Roman"/>
          <w:b/>
          <w:sz w:val="24"/>
          <w:szCs w:val="28"/>
        </w:rPr>
        <w:t>Основы медицинских знаний и оказание первой медицинской помощи (6ч)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ПМП при острой сердечной недостаточности, остановка артериального кровотечения, переноска пострадавших при травмах опорно-двигательного аппарата, ПМП при травмах черепно-мозговых, груди, живота, позвоночника, спины. ПМП при остановке сердца.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226F0">
        <w:rPr>
          <w:rFonts w:ascii="Times New Roman" w:hAnsi="Times New Roman" w:cs="Times New Roman"/>
          <w:b/>
          <w:sz w:val="24"/>
          <w:szCs w:val="28"/>
        </w:rPr>
        <w:t>Основы обороны государства (9ч)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Обязательная подготовка граждан к военной службе. Основное содержание обязательной подготовки гражданина к военной службе.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Добровольная подготовка граждан к военной службе. Основные направления добровольной подготовки граждан к военной службе.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Правовые основы военной службы. Призыв на военную службу. Особенности прохождения военной службы по призыву.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 xml:space="preserve">Прохождение военной службы по контракту. Требования, предъявляемые к гражданам, поступающим на военную службу по контракту. 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Альтернативная гражданская служба. Требования, предъявляемые к гражданам, для прохождения альтернативной гражданской службы. 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Статус военнослужащих.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Общие, должностные и специальные обязанности военнослужащих.  Особенности воинской деятельности в различных видах Вооруженных Сил и родах войск.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Воинская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8226F0">
        <w:rPr>
          <w:rFonts w:ascii="Times New Roman" w:hAnsi="Times New Roman" w:cs="Times New Roman"/>
          <w:b/>
          <w:sz w:val="24"/>
          <w:szCs w:val="28"/>
        </w:rPr>
        <w:t>Основы военной службы (11ч)</w:t>
      </w:r>
    </w:p>
    <w:p w:rsidR="008226F0" w:rsidRPr="008226F0" w:rsidRDefault="008226F0" w:rsidP="008226F0">
      <w:pPr>
        <w:tabs>
          <w:tab w:val="left" w:pos="1139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Военные аспекты международного права, общевоинские уставы.</w:t>
      </w:r>
    </w:p>
    <w:p w:rsidR="008226F0" w:rsidRPr="008226F0" w:rsidRDefault="008226F0" w:rsidP="0082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Дни воинской славы России – Дни славных побед.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Дружба, войсковое товарищество – основа боевой готовности частей и подразделений.</w:t>
      </w:r>
    </w:p>
    <w:p w:rsidR="008226F0" w:rsidRPr="008226F0" w:rsidRDefault="008226F0" w:rsidP="0082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226F0">
        <w:rPr>
          <w:rFonts w:ascii="Times New Roman" w:hAnsi="Times New Roman" w:cs="Times New Roman"/>
          <w:sz w:val="24"/>
          <w:szCs w:val="28"/>
        </w:rPr>
        <w:t>Боевое Знамя воинской части – символ воинской чести, доблести и славы. Ритуал вручения Боевого Знамени воинской части, порядок его хранения и содержания.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Ордена – почетные награды за воинские отличия и заслуги в бою и военной службе.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bCs/>
          <w:color w:val="000000"/>
          <w:sz w:val="24"/>
          <w:szCs w:val="28"/>
        </w:rPr>
        <w:t>Военно-профессиональная ориентация.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 xml:space="preserve">Ориентация на овладение военно-учетными специальностями. Военная служба по призыву как этап профессиональной карьеры. Ориентация на </w:t>
      </w:r>
      <w:proofErr w:type="gramStart"/>
      <w:r w:rsidRPr="008226F0">
        <w:rPr>
          <w:rFonts w:ascii="Times New Roman" w:hAnsi="Times New Roman" w:cs="Times New Roman"/>
          <w:color w:val="000000"/>
          <w:sz w:val="24"/>
          <w:szCs w:val="28"/>
        </w:rPr>
        <w:t>обучение по программам</w:t>
      </w:r>
      <w:proofErr w:type="gramEnd"/>
      <w:r w:rsidRPr="008226F0">
        <w:rPr>
          <w:rFonts w:ascii="Times New Roman" w:hAnsi="Times New Roman" w:cs="Times New Roman"/>
          <w:color w:val="000000"/>
          <w:sz w:val="24"/>
          <w:szCs w:val="28"/>
        </w:rPr>
        <w:t xml:space="preserve"> подготовки офицеров запаса на военных кафедрах учреждений высшего профессионального образования. 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Основные виды образовательных учреждений военного профессионального образования.</w:t>
      </w:r>
    </w:p>
    <w:p w:rsidR="008226F0" w:rsidRPr="008226F0" w:rsidRDefault="008226F0" w:rsidP="008226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26F0">
        <w:rPr>
          <w:rFonts w:ascii="Times New Roman" w:hAnsi="Times New Roman" w:cs="Times New Roman"/>
          <w:color w:val="000000"/>
          <w:sz w:val="24"/>
          <w:szCs w:val="28"/>
        </w:rPr>
        <w:t>Правила приема граждан в учреждения военного профессионального образования.</w:t>
      </w:r>
    </w:p>
    <w:p w:rsidR="008959C1" w:rsidRPr="00CA0CC3" w:rsidRDefault="008959C1" w:rsidP="008226F0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Место предмета.</w:t>
      </w:r>
    </w:p>
    <w:p w:rsidR="008226F0" w:rsidRPr="008226F0" w:rsidRDefault="00DA32AA" w:rsidP="008226F0">
      <w:pPr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A0CC3">
        <w:rPr>
          <w:rFonts w:ascii="Times New Roman" w:eastAsia="Calibri" w:hAnsi="Times New Roman" w:cs="Times New Roman"/>
          <w:sz w:val="24"/>
          <w:szCs w:val="24"/>
        </w:rPr>
        <w:tab/>
      </w:r>
      <w:r w:rsidR="008226F0" w:rsidRPr="008226F0">
        <w:rPr>
          <w:rFonts w:ascii="Times New Roman" w:eastAsia="Calibri" w:hAnsi="Times New Roman" w:cs="Times New Roman"/>
          <w:sz w:val="24"/>
          <w:szCs w:val="28"/>
        </w:rPr>
        <w:t>В соответствии с Учебным планом Муниципального бюджетного общеобразовательного учреждения Скосырская средняя общеобразовательная школа предусмотрено обязательное изучение основ безопасности жизнедеятельности на этапе  среднего общего  образования в 11 классе в объёме 34 часов. Согласно календарному учебному графику и р</w:t>
      </w:r>
      <w:bookmarkStart w:id="0" w:name="_GoBack"/>
      <w:bookmarkEnd w:id="0"/>
      <w:r w:rsidR="008226F0" w:rsidRPr="008226F0">
        <w:rPr>
          <w:rFonts w:ascii="Times New Roman" w:eastAsia="Calibri" w:hAnsi="Times New Roman" w:cs="Times New Roman"/>
          <w:sz w:val="24"/>
          <w:szCs w:val="28"/>
        </w:rPr>
        <w:t>асписанию уроков на 2021-20202 учебный год в МБОУ Скосырская СОШ курс программы реализуется за 34 часа. Учебный материал изучается в полном объёме.</w:t>
      </w:r>
    </w:p>
    <w:p w:rsidR="008226F0" w:rsidRDefault="008226F0" w:rsidP="008226F0">
      <w:pPr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9C1" w:rsidRPr="00CA0CC3" w:rsidRDefault="008959C1" w:rsidP="008226F0">
      <w:pPr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CC3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CA0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CC3"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 w:rsidRPr="00CA0CC3">
        <w:rPr>
          <w:rFonts w:ascii="Times New Roman" w:hAnsi="Times New Roman" w:cs="Times New Roman"/>
          <w:sz w:val="24"/>
          <w:szCs w:val="24"/>
        </w:rPr>
        <w:t xml:space="preserve"> А.И., учитель основ безопасности жизнедеятельности, технологии, экономики и права.</w:t>
      </w:r>
    </w:p>
    <w:p w:rsidR="008959C1" w:rsidRPr="00CA0CC3" w:rsidRDefault="008959C1" w:rsidP="008959C1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C1426B" w:rsidRPr="00CA0CC3" w:rsidRDefault="00C1426B">
      <w:pPr>
        <w:rPr>
          <w:rFonts w:ascii="Times New Roman" w:hAnsi="Times New Roman" w:cs="Times New Roman"/>
          <w:sz w:val="24"/>
          <w:szCs w:val="24"/>
        </w:rPr>
      </w:pPr>
    </w:p>
    <w:sectPr w:rsidR="00C1426B" w:rsidRPr="00CA0CC3" w:rsidSect="00654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F692812"/>
    <w:multiLevelType w:val="multilevel"/>
    <w:tmpl w:val="0D746D3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CD"/>
    <w:rsid w:val="002576CD"/>
    <w:rsid w:val="008226F0"/>
    <w:rsid w:val="008959C1"/>
    <w:rsid w:val="00C1426B"/>
    <w:rsid w:val="00CA0CC3"/>
    <w:rsid w:val="00D9798D"/>
    <w:rsid w:val="00D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9C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8959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8959C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959C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8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A0CC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D979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9798D"/>
  </w:style>
  <w:style w:type="paragraph" w:styleId="aa">
    <w:name w:val="List Paragraph"/>
    <w:basedOn w:val="a"/>
    <w:qFormat/>
    <w:rsid w:val="00D979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979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9C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8959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8959C1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959C1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Normal (Web)"/>
    <w:basedOn w:val="a"/>
    <w:rsid w:val="0089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A0CC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D979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9798D"/>
  </w:style>
  <w:style w:type="paragraph" w:styleId="aa">
    <w:name w:val="List Paragraph"/>
    <w:basedOn w:val="a"/>
    <w:qFormat/>
    <w:rsid w:val="00D979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979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Nosovskaya</dc:creator>
  <cp:keywords/>
  <dc:description/>
  <cp:lastModifiedBy>Nosovskaya</cp:lastModifiedBy>
  <cp:revision>8</cp:revision>
  <dcterms:created xsi:type="dcterms:W3CDTF">2021-08-27T08:47:00Z</dcterms:created>
  <dcterms:modified xsi:type="dcterms:W3CDTF">2021-09-12T08:54:00Z</dcterms:modified>
</cp:coreProperties>
</file>